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DA" w:rsidRPr="00FD531C" w:rsidRDefault="008248DA" w:rsidP="00FD531C">
      <w:pPr>
        <w:pStyle w:val="2"/>
        <w:shd w:val="clear" w:color="auto" w:fill="FFFFFF"/>
        <w:spacing w:before="0" w:beforeAutospacing="0" w:after="225" w:afterAutospacing="0" w:line="420" w:lineRule="atLeast"/>
        <w:jc w:val="center"/>
        <w:rPr>
          <w:bCs w:val="0"/>
          <w:color w:val="C00000"/>
          <w:sz w:val="28"/>
          <w:szCs w:val="28"/>
        </w:rPr>
      </w:pPr>
      <w:r w:rsidRPr="00FD531C">
        <w:rPr>
          <w:bCs w:val="0"/>
          <w:color w:val="C00000"/>
          <w:sz w:val="28"/>
          <w:szCs w:val="28"/>
        </w:rPr>
        <w:t>Как стимулировать развитие речи</w:t>
      </w:r>
    </w:p>
    <w:p w:rsidR="00FD531C" w:rsidRDefault="00FD531C" w:rsidP="00FD531C">
      <w:pPr>
        <w:pStyle w:val="a3"/>
        <w:shd w:val="clear" w:color="auto" w:fill="FFFFFF"/>
        <w:spacing w:before="0" w:beforeAutospacing="0" w:after="225" w:afterAutospacing="0"/>
        <w:rPr>
          <w:color w:val="002060"/>
        </w:rPr>
      </w:pPr>
      <w:r>
        <w:rPr>
          <w:b/>
          <w:bCs/>
          <w:noProof/>
          <w:color w:val="C00000"/>
          <w:lang w:eastAsia="ru-RU"/>
        </w:rPr>
        <w:drawing>
          <wp:anchor distT="0" distB="0" distL="114300" distR="114300" simplePos="0" relativeHeight="251659264" behindDoc="1" locked="0" layoutInCell="1" allowOverlap="1" wp14:anchorId="1C830AC7" wp14:editId="6A412CDD">
            <wp:simplePos x="0" y="0"/>
            <wp:positionH relativeFrom="column">
              <wp:posOffset>-373380</wp:posOffset>
            </wp:positionH>
            <wp:positionV relativeFrom="paragraph">
              <wp:posOffset>92075</wp:posOffset>
            </wp:positionV>
            <wp:extent cx="2703195" cy="1677670"/>
            <wp:effectExtent l="266700" t="266700" r="287655" b="303530"/>
            <wp:wrapThrough wrapText="bothSides">
              <wp:wrapPolygon edited="0">
                <wp:start x="-304" y="-3434"/>
                <wp:lineTo x="-2131" y="-2943"/>
                <wp:lineTo x="-2131" y="20848"/>
                <wp:lineTo x="-609" y="24527"/>
                <wp:lineTo x="609" y="25263"/>
                <wp:lineTo x="21006" y="25263"/>
                <wp:lineTo x="22376" y="24527"/>
                <wp:lineTo x="23746" y="20848"/>
                <wp:lineTo x="23746" y="981"/>
                <wp:lineTo x="22072" y="-2698"/>
                <wp:lineTo x="21920" y="-3434"/>
                <wp:lineTo x="-304" y="-3434"/>
              </wp:wrapPolygon>
            </wp:wrapThrough>
            <wp:docPr id="1" name="Рисунок 1" descr="D:\Пользователь\Рабочий стол\razvitie-vnimaniya-u-doshkolniko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Рабочий стол\razvitie-vnimaniya-u-doshkolnikov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776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8DA" w:rsidRPr="00FD531C">
        <w:rPr>
          <w:color w:val="002060"/>
        </w:rPr>
        <w:t>Если малыш молчун и не очень охотно идёт на контакт, или если он с трудом овладевает речью, усилить его речевую активность помогут специальные методы.</w:t>
      </w:r>
    </w:p>
    <w:p w:rsidR="008248DA" w:rsidRPr="00FD531C" w:rsidRDefault="00FD531C" w:rsidP="00FD531C">
      <w:pPr>
        <w:pStyle w:val="a3"/>
        <w:shd w:val="clear" w:color="auto" w:fill="FFFFFF"/>
        <w:spacing w:before="0" w:beforeAutospacing="0" w:after="225" w:afterAutospacing="0"/>
        <w:rPr>
          <w:color w:val="002060"/>
        </w:rPr>
      </w:pPr>
      <w:r>
        <w:rPr>
          <w:color w:val="002060"/>
        </w:rPr>
        <w:t xml:space="preserve">                </w:t>
      </w:r>
      <w:r w:rsidR="008248DA" w:rsidRPr="00FD531C">
        <w:rPr>
          <w:color w:val="C00000"/>
        </w:rPr>
        <w:t>Развивающие игры</w:t>
      </w:r>
    </w:p>
    <w:p w:rsidR="008248DA" w:rsidRPr="00FD531C" w:rsidRDefault="008248DA" w:rsidP="00FD531C">
      <w:pPr>
        <w:pStyle w:val="a3"/>
        <w:shd w:val="clear" w:color="auto" w:fill="FFFFFF"/>
        <w:spacing w:before="0" w:beforeAutospacing="0" w:after="225" w:afterAutospacing="0"/>
        <w:rPr>
          <w:color w:val="002060"/>
        </w:rPr>
      </w:pPr>
      <w:r w:rsidRPr="00FD531C">
        <w:rPr>
          <w:color w:val="002060"/>
        </w:rPr>
        <w:t>Малыш от года до двух лет быстрее научиться говорить, если обучение будет происходить в ненавязчивой, игровой форме. Есть несколько разновидностей таких игр:</w:t>
      </w:r>
    </w:p>
    <w:p w:rsidR="008248DA" w:rsidRPr="00FD531C" w:rsidRDefault="008248DA" w:rsidP="006358E3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D531C">
        <w:rPr>
          <w:rFonts w:ascii="Times New Roman" w:hAnsi="Times New Roman" w:cs="Times New Roman"/>
          <w:color w:val="002060"/>
          <w:sz w:val="24"/>
          <w:szCs w:val="24"/>
        </w:rPr>
        <w:t>Сюжетно-ролевые. Во время игры ребёнок играет какую-то роль, например, изображает сыщика, если это игра «Найди игрушку». Вы можете спрятать от него куклу, а он будет её искать. Или, наоборот, он прячет, а вы ищите. Во время таких игр между вами и малышом постоянно будет происходить обмен словами. Есть также масса других сюжетно-ролевых игр, в которых могут быть задействованы игрушки. Например, «Приём гостей»: к вашему малышу пришли в гости мишка и зайчик, и он должен угостить их чаем. Или игра «Лечим куклу»: у куклы заболело горло, её нужно тепло одеть и дать лекарство. Вы сами можете придумывать несложные сюжеты для таких игр.</w:t>
      </w:r>
    </w:p>
    <w:p w:rsidR="008248DA" w:rsidRPr="00FD531C" w:rsidRDefault="008248DA" w:rsidP="006358E3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D531C">
        <w:rPr>
          <w:rFonts w:ascii="Times New Roman" w:hAnsi="Times New Roman" w:cs="Times New Roman"/>
          <w:color w:val="002060"/>
          <w:sz w:val="24"/>
          <w:szCs w:val="24"/>
        </w:rPr>
        <w:t>Игры с конструкторами. Детские конструкторы отлично развивают мелкую моторику ребёнка. Учёные доказали, что за речевые способности и за движения пальцами отвечает одна зона мозга.</w:t>
      </w:r>
    </w:p>
    <w:p w:rsidR="008248DA" w:rsidRPr="00FD531C" w:rsidRDefault="008248DA" w:rsidP="006358E3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D531C">
        <w:rPr>
          <w:rFonts w:ascii="Times New Roman" w:hAnsi="Times New Roman" w:cs="Times New Roman"/>
          <w:color w:val="002060"/>
          <w:sz w:val="24"/>
          <w:szCs w:val="24"/>
        </w:rPr>
        <w:t>Рисова</w:t>
      </w:r>
      <w:r w:rsidR="006358E3">
        <w:rPr>
          <w:rFonts w:ascii="Times New Roman" w:hAnsi="Times New Roman" w:cs="Times New Roman"/>
          <w:color w:val="002060"/>
          <w:sz w:val="24"/>
          <w:szCs w:val="24"/>
        </w:rPr>
        <w:t>ние. Есть специальные раскраски</w:t>
      </w:r>
      <w:r w:rsidRPr="00FD531C">
        <w:rPr>
          <w:rFonts w:ascii="Times New Roman" w:hAnsi="Times New Roman" w:cs="Times New Roman"/>
          <w:color w:val="002060"/>
          <w:sz w:val="24"/>
          <w:szCs w:val="24"/>
        </w:rPr>
        <w:t xml:space="preserve"> для деток от года до двух лет. Рисуя, малыш тренирует мелкую и крупную моторику рук. Он также может рассказывать вам о том, что изображено на картинке — таким образом будет развиваться не только его речь, но и образное мышление.</w:t>
      </w:r>
    </w:p>
    <w:p w:rsidR="008248DA" w:rsidRPr="00FD531C" w:rsidRDefault="00FD531C" w:rsidP="00FD531C">
      <w:pPr>
        <w:pStyle w:val="3"/>
        <w:shd w:val="clear" w:color="auto" w:fill="FFFFFF"/>
        <w:spacing w:before="0" w:after="225" w:line="240" w:lineRule="auto"/>
        <w:jc w:val="center"/>
        <w:rPr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4AA433C" wp14:editId="32E22412">
            <wp:simplePos x="0" y="0"/>
            <wp:positionH relativeFrom="column">
              <wp:posOffset>279400</wp:posOffset>
            </wp:positionH>
            <wp:positionV relativeFrom="paragraph">
              <wp:posOffset>130175</wp:posOffset>
            </wp:positionV>
            <wp:extent cx="2194560" cy="1489710"/>
            <wp:effectExtent l="266700" t="285750" r="281940" b="300990"/>
            <wp:wrapThrough wrapText="bothSides">
              <wp:wrapPolygon edited="0">
                <wp:start x="188" y="-4143"/>
                <wp:lineTo x="-2625" y="-3591"/>
                <wp:lineTo x="-2438" y="23202"/>
                <wp:lineTo x="-375" y="25136"/>
                <wp:lineTo x="-188" y="25688"/>
                <wp:lineTo x="21750" y="25688"/>
                <wp:lineTo x="21938" y="25136"/>
                <wp:lineTo x="24000" y="23202"/>
                <wp:lineTo x="24188" y="829"/>
                <wp:lineTo x="21563" y="-3315"/>
                <wp:lineTo x="21375" y="-4143"/>
                <wp:lineTo x="188" y="-4143"/>
              </wp:wrapPolygon>
            </wp:wrapThrough>
            <wp:docPr id="2" name="Рисунок 2" descr="D:\Пользователь\Рабочий стол\razvitie-vnimaniya-u-doshkolniko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Рабочий стол\razvitie-vnimaniya-u-doshkolnikov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89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8DA" w:rsidRPr="00FD531C">
        <w:rPr>
          <w:rFonts w:ascii="Times New Roman" w:hAnsi="Times New Roman" w:cs="Times New Roman"/>
          <w:b w:val="0"/>
          <w:bCs w:val="0"/>
          <w:color w:val="C00000"/>
          <w:sz w:val="24"/>
          <w:szCs w:val="24"/>
        </w:rPr>
        <w:t>Развивающие упражнения</w:t>
      </w:r>
    </w:p>
    <w:p w:rsidR="008248DA" w:rsidRPr="00FD531C" w:rsidRDefault="008248DA" w:rsidP="006358E3">
      <w:pPr>
        <w:pStyle w:val="a3"/>
        <w:shd w:val="clear" w:color="auto" w:fill="FFFFFF"/>
        <w:spacing w:before="0" w:beforeAutospacing="0" w:after="225" w:afterAutospacing="0"/>
        <w:jc w:val="both"/>
        <w:rPr>
          <w:color w:val="002060"/>
        </w:rPr>
      </w:pPr>
      <w:bookmarkStart w:id="0" w:name="_GoBack"/>
      <w:r w:rsidRPr="00FD531C">
        <w:rPr>
          <w:color w:val="002060"/>
        </w:rPr>
        <w:t xml:space="preserve">Тренировка артикуляционных органов предотвращает проблемы с речью, способствует более чёткому и ясному </w:t>
      </w:r>
      <w:proofErr w:type="spellStart"/>
      <w:r w:rsidRPr="00FD531C">
        <w:rPr>
          <w:color w:val="002060"/>
        </w:rPr>
        <w:t>выговариванию</w:t>
      </w:r>
      <w:proofErr w:type="spellEnd"/>
      <w:r w:rsidRPr="00FD531C">
        <w:rPr>
          <w:color w:val="002060"/>
        </w:rPr>
        <w:t xml:space="preserve"> слов. Рекомендуемые упражнения:</w:t>
      </w:r>
    </w:p>
    <w:p w:rsidR="008248DA" w:rsidRPr="00FD531C" w:rsidRDefault="008248DA" w:rsidP="006358E3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D531C">
        <w:rPr>
          <w:rFonts w:ascii="Times New Roman" w:hAnsi="Times New Roman" w:cs="Times New Roman"/>
          <w:color w:val="002060"/>
          <w:sz w:val="24"/>
          <w:szCs w:val="24"/>
        </w:rPr>
        <w:t>Стишки. В детских магазинах можно приобрести специальные книжки со стихами для деток до двух лет. Текст читает родитель, а малыш с удовольствием его повторяет.</w:t>
      </w:r>
    </w:p>
    <w:p w:rsidR="008248DA" w:rsidRPr="00FD531C" w:rsidRDefault="008248DA" w:rsidP="006358E3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D531C">
        <w:rPr>
          <w:rFonts w:ascii="Times New Roman" w:hAnsi="Times New Roman" w:cs="Times New Roman"/>
          <w:color w:val="002060"/>
          <w:sz w:val="24"/>
          <w:szCs w:val="24"/>
        </w:rPr>
        <w:t>Дутьё. Когда малыш дует в трубочку, пускает мыльные пузыри или просто надувает щёчки, тренируются его органы, отвечающие за воспроизведение звуков.</w:t>
      </w:r>
    </w:p>
    <w:p w:rsidR="008248DA" w:rsidRPr="00FD531C" w:rsidRDefault="008248DA" w:rsidP="006358E3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D531C">
        <w:rPr>
          <w:rFonts w:ascii="Times New Roman" w:hAnsi="Times New Roman" w:cs="Times New Roman"/>
          <w:color w:val="002060"/>
          <w:sz w:val="24"/>
          <w:szCs w:val="24"/>
        </w:rPr>
        <w:t>Движения язычком. Ребёнок открывает ротик и двигает языком вправо-влево, изображая часики, высовывает язык как можно больше, а потом вновь его прячет. Такие нехитрые упражнения детки с удовольствием повторяют за родителями.</w:t>
      </w:r>
    </w:p>
    <w:p w:rsidR="00CE1622" w:rsidRPr="00FD531C" w:rsidRDefault="008248DA" w:rsidP="006358E3">
      <w:pPr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D531C">
        <w:rPr>
          <w:rStyle w:val="su-highlight"/>
          <w:rFonts w:ascii="Times New Roman" w:hAnsi="Times New Roman" w:cs="Times New Roman"/>
          <w:color w:val="002060"/>
          <w:sz w:val="24"/>
          <w:szCs w:val="24"/>
        </w:rPr>
        <w:t> Определить, насколько хорошо ребёнок разговаривает, может только логопед. Поэтому родители обязательно должны периодически показывать своих малышей этому специалисту. Это позволит вовремя заметить и исправить любые проблемы с речью. </w:t>
      </w:r>
      <w:bookmarkEnd w:id="0"/>
    </w:p>
    <w:sectPr w:rsidR="00CE1622" w:rsidRPr="00FD531C" w:rsidSect="00FD531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8E2"/>
    <w:multiLevelType w:val="multilevel"/>
    <w:tmpl w:val="63E0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40024"/>
    <w:multiLevelType w:val="multilevel"/>
    <w:tmpl w:val="0A7A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17"/>
    <w:rsid w:val="00583D17"/>
    <w:rsid w:val="006358E3"/>
    <w:rsid w:val="008248DA"/>
    <w:rsid w:val="00CE1622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65729-1170-40AE-A940-747DDD51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DA"/>
  </w:style>
  <w:style w:type="paragraph" w:styleId="2">
    <w:name w:val="heading 2"/>
    <w:basedOn w:val="a"/>
    <w:link w:val="20"/>
    <w:uiPriority w:val="9"/>
    <w:qFormat/>
    <w:rsid w:val="00824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8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248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2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48DA"/>
    <w:rPr>
      <w:color w:val="0000FF"/>
      <w:u w:val="single"/>
    </w:rPr>
  </w:style>
  <w:style w:type="character" w:customStyle="1" w:styleId="su-highlight">
    <w:name w:val="su-highlight"/>
    <w:basedOn w:val="a0"/>
    <w:rsid w:val="008248DA"/>
  </w:style>
  <w:style w:type="character" w:customStyle="1" w:styleId="posttitle">
    <w:name w:val="posttitle"/>
    <w:basedOn w:val="a0"/>
    <w:rsid w:val="008248DA"/>
  </w:style>
  <w:style w:type="paragraph" w:styleId="a5">
    <w:name w:val="Balloon Text"/>
    <w:basedOn w:val="a"/>
    <w:link w:val="a6"/>
    <w:uiPriority w:val="99"/>
    <w:semiHidden/>
    <w:unhideWhenUsed/>
    <w:rsid w:val="00FD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Buk 3</cp:lastModifiedBy>
  <cp:revision>2</cp:revision>
  <dcterms:created xsi:type="dcterms:W3CDTF">2021-02-07T09:20:00Z</dcterms:created>
  <dcterms:modified xsi:type="dcterms:W3CDTF">2021-02-07T09:20:00Z</dcterms:modified>
</cp:coreProperties>
</file>