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Договор № 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об образовании  по дополнительной общеобразовательной программе  физкультурно-спортивной  направленности «Аквааэробика» в муниципальном  дошкольном образовательном учреждении детский сад «Морошка»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с.Красноселькуп                                                                                                              «__»_____________ 20 __ г. 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детский сад «Морошка»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(далее по тексту  - МДОУ)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№ 2870-89 от 09.07.2021г.,</w:t>
      </w:r>
      <w:r>
        <w:rPr>
          <w:rFonts w:ascii="Times New Roman" w:hAnsi="Times New Roman"/>
        </w:rPr>
        <w:t xml:space="preserve">  выданной Департаментом образования Ямало – Ненецкого автономного округа на  срок: бессрочная, именуемое в дальнейшем «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>», в лице заведующего Усик Ирины Николаевны 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действующего на основании Устава МДОУ, зарегистрированного  в  Межрайонной  ИФНС  России №3 по Ямало-Ненецкому автономному округу от 05.04.2022 года, со всеми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 одной стороны и _____________________________________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(фамилия, имя, отчество (при наличии) родителя (законного представителя) несовершеннолетнего лица) 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  <w:b/>
        </w:rPr>
        <w:t>«Заказчик»,</w:t>
      </w:r>
      <w:r>
        <w:rPr>
          <w:rFonts w:ascii="Times New Roman" w:hAnsi="Times New Roman"/>
        </w:rPr>
        <w:t xml:space="preserve"> действующий в интересах несовершеннолетнего, далее  именуемого </w:t>
      </w:r>
      <w:r>
        <w:rPr>
          <w:rFonts w:ascii="Times New Roman" w:hAnsi="Times New Roman"/>
          <w:b/>
        </w:rPr>
        <w:t>«Обучающийся</w:t>
      </w:r>
      <w:r>
        <w:rPr>
          <w:rFonts w:ascii="Times New Roman" w:hAnsi="Times New Roman"/>
        </w:rPr>
        <w:t xml:space="preserve">» 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лица (Обучающийся), зачисляемого на обучение)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lang w:eastAsia="ru-RU"/>
        </w:rPr>
        <w:t>совместно именуемые Стороны, заключили настоящий Договор о нижеследующем: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ru-RU"/>
        </w:rPr>
        <w:t>Предмет Договора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284" w:leader="none"/>
        </w:tabs>
        <w:spacing w:lineRule="auto" w:line="240" w:before="0" w:after="0"/>
        <w:ind w:left="284" w:hanging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lang w:eastAsia="ru-RU"/>
        </w:rPr>
        <w:t xml:space="preserve">Исполнитель обязуется предоставить образовательную услугу, а Заказчик обязуется оплатить данную образовательную услугу </w:t>
      </w:r>
      <w:r>
        <w:rPr>
          <w:rFonts w:ascii="Times New Roman" w:hAnsi="Times New Roman"/>
        </w:rPr>
        <w:t xml:space="preserve">по «Дополнительной общеобразовательной программе            </w:t>
      </w:r>
      <w:r>
        <w:rPr>
          <w:rFonts w:ascii="Times New Roman" w:hAnsi="Times New Roman"/>
          <w:b/>
        </w:rPr>
        <w:t>«Аквааэробика»</w:t>
      </w:r>
      <w:r>
        <w:rPr>
          <w:rFonts w:ascii="Times New Roman" w:hAnsi="Times New Roman"/>
        </w:rPr>
        <w:t xml:space="preserve"> для детей </w:t>
      </w:r>
      <w:r>
        <w:rPr>
          <w:rFonts w:ascii="Times New Roman" w:hAnsi="Times New Roman"/>
          <w:u w:val="single"/>
        </w:rPr>
        <w:t>5-6</w:t>
      </w:r>
      <w:r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  <w:b/>
          <w:bCs/>
          <w:u w:val="single"/>
        </w:rPr>
        <w:t xml:space="preserve">физкультурно-спортивной </w:t>
      </w:r>
      <w:r>
        <w:rPr>
          <w:rFonts w:ascii="Times New Roman" w:hAnsi="Times New Roman"/>
        </w:rPr>
        <w:t xml:space="preserve"> направленности, форма обучения – очная, </w:t>
      </w:r>
      <w:r>
        <w:rPr>
          <w:rFonts w:eastAsia="Times New Roman" w:ascii="Times New Roman" w:hAnsi="Times New Roman"/>
          <w:lang w:eastAsia="ru-RU"/>
        </w:rPr>
        <w:t>в соответствии с учебным планом, в том числе индивидуальным, и образовательной программой Исполнителя.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284" w:leader="none"/>
        </w:tabs>
        <w:spacing w:lineRule="auto" w:line="240" w:before="0" w:after="0"/>
        <w:ind w:left="284" w:hanging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Нормативный срок освоения данной образовательной программы составляет </w:t>
      </w:r>
      <w:r>
        <w:rPr>
          <w:rFonts w:eastAsia="Times New Roman" w:ascii="Times New Roman" w:hAnsi="Times New Roman"/>
          <w:u w:val="single"/>
          <w:lang w:eastAsia="ru-RU"/>
        </w:rPr>
        <w:t xml:space="preserve">1 год 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284" w:leader="none"/>
        </w:tabs>
        <w:spacing w:lineRule="auto" w:line="240" w:before="0" w:after="0"/>
        <w:ind w:left="284" w:hanging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Срок обучения </w:t>
      </w:r>
      <w:r>
        <w:rPr>
          <w:rFonts w:ascii="Times New Roman" w:hAnsi="Times New Roman"/>
        </w:rPr>
        <w:t>в соответствии с учебным планом (индивидуальным графиком)</w:t>
      </w:r>
      <w:r>
        <w:rPr>
          <w:rFonts w:eastAsia="Times New Roman" w:ascii="Times New Roman" w:hAnsi="Times New Roman"/>
          <w:lang w:eastAsia="ru-RU"/>
        </w:rPr>
        <w:t xml:space="preserve">, составляет </w:t>
      </w:r>
      <w:r>
        <w:rPr>
          <w:rFonts w:eastAsia="Times New Roman" w:ascii="Times New Roman" w:hAnsi="Times New Roman"/>
          <w:u w:val="single"/>
          <w:lang w:eastAsia="ru-RU"/>
        </w:rPr>
        <w:t>8 месяцев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284" w:leader="none"/>
        </w:tabs>
        <w:spacing w:lineRule="auto" w:line="240" w:before="0" w:after="0"/>
        <w:ind w:left="284" w:hanging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lang w:eastAsia="ru-RU"/>
        </w:rPr>
        <w:t>Ф</w:t>
      </w:r>
      <w:r>
        <w:rPr>
          <w:rFonts w:ascii="Times New Roman" w:hAnsi="Times New Roman"/>
        </w:rPr>
        <w:t xml:space="preserve">актический </w:t>
      </w:r>
      <w:r>
        <w:rPr>
          <w:rFonts w:eastAsia="Times New Roman" w:ascii="Times New Roman" w:hAnsi="Times New Roman"/>
          <w:lang w:eastAsia="ru-RU"/>
        </w:rPr>
        <w:t xml:space="preserve">срок освоения данной образовательной программы составляет </w:t>
      </w:r>
      <w:r>
        <w:rPr>
          <w:rFonts w:eastAsia="Times New Roman" w:ascii="Times New Roman" w:hAnsi="Times New Roman"/>
          <w:u w:val="single"/>
          <w:lang w:eastAsia="ru-RU"/>
        </w:rPr>
        <w:t>8 месяцев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ind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Права Исполнителя, Заказчика и Обучающегося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Исполнитель вправе: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Самостоятельно осуществлять платную образовательную деятельность, устанавливать системы оценивания, формы, порядок и периодичность проведения промежуточной аттестации Обучающегося.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Самостоятельно комплектовать необходимый штат педагогических работников и иного персонала образовательной организации.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Совместно с Заказчиком проводить консультационные встречи, касаемо организации надлежащего предоставления образовательной деятельности, а также успеваемости, поведения и отношения Обучающегося к процессу обучения. 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Осуществлять иные права, предусмотренные действующим законодательством Российской Федерации при исполнении настоящего Договора.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Заказчик вправе: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Защищать всеми законными способами права и интересы Обучающегося.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Вносить объективные деловые предложения по улучшению деятельности Исполнителя при предоставлении платной образовательной деятельности.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Обучающийся вправе: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Получать права, предусмотренные нормами части 1 статьи 34 Федерального закона от 29.12.2012 № 273 – ФЗ «Об образовании в Российской Федерации».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Пользоваться имуществом Исполнителя в рамках настоящего Договора, в порядке, установленном локальными нормативными актами Исполнителя и действующего законодательства России.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Принимать участие в социально – культурных, оздоровительных и иных мероприятиях Исполнителя.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В рамках настоящего Договора, получать полную и достоверную информацию от Исполнителя, об уровне полученных знаний, умений, навыков и критериях их оценки.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Обязанности Исполнителя, Заказчика и Обучающегося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567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Исполнитель обязан: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Зачислить Обучающегося при условии, что Заказчик выполнил все необходимые условия, установленные законодательством РФ, локальными нормативными актами Исполнителя.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Ознакомить Заказчика с Уставом, лицензией на осуществление образовательной деятельности, учебно-программной документацией, локальными нормативными актами Исполнителя.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Организовать и обеспечить надлежащее предоставление платной образовательной услуги Заказчику и Обучающемуся, предусмотренной разделом 1 настоящего Договора, в соответствии с учебным планом, дополнительной образовательной программой, установленных количеством учебных часов, расписанием занятий Исполнителя.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Сохранять учебное место за Обучающимся, в случае его пропуска занятий по уважительным причинам, с учетом оплаты образовательной услуги, определенной разделом 1 настоящего Договора.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В процессе обучения, проявлять к Обучающемуся уважение человеческого достоинства, обеспечивая защиту от всех форм физического и психического (нравственного) насилия, оскорбления личности, сохранив жизнь и здоровье Обучающемуся.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lang w:eastAsia="ru-RU"/>
        </w:rPr>
        <w:t>Принимать от Заказчика оплату за предоставленную платную образовательную услугу, на условиях настоящего Договора.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 xml:space="preserve">Заказчик обязан: 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Своевременно вносить плату за предоставленную платную образовательную услугу Исполнителем, с последующим предоставлением платежного документа Исполнителю.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Соблюдать правила внутреннего распорядка (режима работы) Исполнителя, требования локальных нормативных актов, устанавливающих режим занятий Обучающегося, порядок регламентации образовательных отношений между Исполнителем и Обучающимся.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426" w:leader="none"/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Уважать честь и достоинство Исполнителя, других работников Исполнителя.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Незамедлительно сообщать о всех изменениях персональных данных, состоянии здоровья Обучающегося, а также о причинах  отсутствия Обучающегося на занятиях.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Возмещать ущерб Исполнителю, причиненный Обучающимся в порядке, установленном действующим законодательством России. 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В рамках системы ПФДО указывать номер сертификата дополнительного образования  Обучающегося в возрасте от 5 лет.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709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Предоставить Исполнителю номер сертификата дополнительного образования при достижении Обучающимся, ранее зачисленным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персонифицированном дополнительном образовании детей на территории муниципального образования Красноселькупский район.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142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4. Стоимость платной образовательной услуги, сроки и порядок ее оплаты и основания для перерасчета платной образовательной услуги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4.1. Полная стоимость платной образовательной услуги за весь период обучения </w:t>
      </w:r>
      <w:r>
        <w:rPr>
          <w:rFonts w:ascii="Times New Roman" w:hAnsi="Times New Roman"/>
        </w:rPr>
        <w:t>Обучающегося</w:t>
      </w:r>
      <w:r>
        <w:rPr>
          <w:rFonts w:eastAsia="Times New Roman" w:ascii="Times New Roman" w:hAnsi="Times New Roman"/>
          <w:lang w:eastAsia="ru-RU"/>
        </w:rPr>
        <w:t xml:space="preserve"> составляет: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4000,00 руб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u w:val="single"/>
        </w:rPr>
        <w:t xml:space="preserve"> (четыре тысячи рублей 00 копеек)</w:t>
      </w:r>
      <w:r>
        <w:rPr>
          <w:rFonts w:eastAsia="Arial Unicode MS" w:ascii="Times New Roman" w:hAnsi="Times New Roman"/>
          <w:color w:val="000000"/>
          <w:lang w:eastAsia="ru-RU"/>
        </w:rPr>
        <w:t xml:space="preserve"> не подлежит обложению НДС в соответствии с подпунктом 14 пункта 2 статьи 149 Налогового</w:t>
      </w:r>
      <w:r>
        <w:rPr>
          <w:rFonts w:eastAsia="Times New Roman" w:ascii="Times New Roman" w:hAnsi="Times New Roman"/>
          <w:b/>
          <w:lang w:eastAsia="ru-RU"/>
        </w:rPr>
        <w:t xml:space="preserve"> </w:t>
      </w:r>
      <w:r>
        <w:rPr>
          <w:rFonts w:eastAsia="Arial Unicode MS" w:ascii="Times New Roman" w:hAnsi="Times New Roman"/>
          <w:color w:val="000000"/>
          <w:lang w:eastAsia="ru-RU"/>
        </w:rPr>
        <w:t>кодекса.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4.2. Стоимость обучения </w:t>
      </w:r>
      <w:r>
        <w:rPr>
          <w:rFonts w:ascii="Times New Roman" w:hAnsi="Times New Roman"/>
        </w:rPr>
        <w:t>Обучающегося</w:t>
      </w:r>
      <w:r>
        <w:rPr>
          <w:rFonts w:eastAsia="Times New Roman" w:ascii="Times New Roman" w:hAnsi="Times New Roman"/>
          <w:lang w:eastAsia="ru-RU"/>
        </w:rPr>
        <w:t xml:space="preserve"> в календарный месяц составляет: </w:t>
      </w:r>
      <w:r>
        <w:rPr>
          <w:rFonts w:ascii="Times New Roman" w:hAnsi="Times New Roman"/>
          <w:b/>
          <w:u w:val="single"/>
        </w:rPr>
        <w:t>500,00 руб.</w:t>
      </w:r>
      <w:r>
        <w:rPr>
          <w:rFonts w:ascii="Times New Roman" w:hAnsi="Times New Roman"/>
          <w:u w:val="single"/>
        </w:rPr>
        <w:t xml:space="preserve"> (пятьсот рублей 00 копеек)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4.3. Стоимость за 1 учебное занятие </w:t>
      </w:r>
      <w:r>
        <w:rPr>
          <w:rFonts w:ascii="Times New Roman" w:hAnsi="Times New Roman"/>
        </w:rPr>
        <w:t>Обучающегося</w:t>
      </w:r>
      <w:r>
        <w:rPr>
          <w:rFonts w:eastAsia="Times New Roman" w:ascii="Times New Roman" w:hAnsi="Times New Roman"/>
          <w:lang w:eastAsia="ru-RU"/>
        </w:rPr>
        <w:t xml:space="preserve"> составляет: </w:t>
      </w:r>
      <w:r>
        <w:rPr>
          <w:rFonts w:eastAsia="Times New Roman" w:ascii="Times New Roman" w:hAnsi="Times New Roman"/>
          <w:b/>
          <w:u w:val="single"/>
          <w:lang w:eastAsia="ru-RU"/>
        </w:rPr>
        <w:t xml:space="preserve">125,00 </w:t>
      </w:r>
      <w:r>
        <w:rPr>
          <w:rFonts w:ascii="Times New Roman" w:hAnsi="Times New Roman"/>
          <w:b/>
        </w:rPr>
        <w:t>рублей</w:t>
      </w:r>
      <w:r>
        <w:rPr>
          <w:rFonts w:ascii="Times New Roman" w:hAnsi="Times New Roman"/>
        </w:rPr>
        <w:t xml:space="preserve"> (сто двадцать пять рублей 00 копеек)</w:t>
      </w:r>
    </w:p>
    <w:p>
      <w:pPr>
        <w:pStyle w:val="Normal"/>
        <w:widowControl w:val="false"/>
        <w:tabs>
          <w:tab w:val="left" w:pos="42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4.4. Оплата Заказчиком за предоставляемую образовательную услугу Исполнителем осуществляется в форме безналичной ежемесячной оплаты до 20 числа, </w:t>
      </w:r>
      <w:r>
        <w:rPr>
          <w:rFonts w:ascii="Times New Roman" w:hAnsi="Times New Roman"/>
        </w:rPr>
        <w:t>на счет Исполнителя в банке.</w:t>
      </w:r>
      <w:r>
        <w:rPr>
          <w:rFonts w:eastAsia="Times New Roman" w:ascii="Times New Roman" w:hAnsi="Times New Roman"/>
          <w:lang w:eastAsia="ru-RU"/>
        </w:rPr>
        <w:t xml:space="preserve"> 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4.5. Заказчик не оплачивает дни непосещения: по причине болезни или санаторно-курортного лечения Обучающегося; предоставления ежегодного отпуска родителям (законным представителям) Обучающегося; по причине установления карантина, уполномоченными государственными (муниципальными) органами РФ.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4.6. Произведенная оплата за образовательную услугу Исполнителя, подтверждается Заказчиком предоставляемой копией платежного документа, не позднее 1 календарного дня с момента оплаты образовательной услуги. 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>4.7. Перерасчет оплаты Заказчику за предоставляемую образовательную услугу производится Исполнителем, в случае отсутствия Обучающегося, по уважительной причине, указанной в п.4.5 настоящего Договора, после предоставления Заказчиком Исполнителю подтверждающих документов для проведения перерасчёта.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ru-RU"/>
        </w:rPr>
        <w:t xml:space="preserve">4.8. В </w:t>
      </w:r>
      <w:r>
        <w:rPr>
          <w:rFonts w:eastAsia="Arial Unicode MS" w:ascii="Times New Roman" w:hAnsi="Times New Roman"/>
          <w:color w:val="000000"/>
          <w:lang w:eastAsia="ru-RU"/>
        </w:rPr>
        <w:t>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воспитанником по причинам, указанным в пункте 4.5 настоящего договора.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-20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Основания и порядок расторжения настоящего Договора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Настоящий Договор может быть расторгнут по соглашению сторон, либо иным основаниям предусмотренным действующим законодательством РФ. 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 и/или приостановлен по инициативе Исполнителя в случаях: просрочки оплаты стоимости платных образовательных услуг; нарушения Заказчиком, иных обязательств по исполнению настоящего Договора;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Исполнитель вправе расторгнуть настоящий Договор после полного возмещения убытков Заказчиком.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Заказчик вправе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>
      <w:pPr>
        <w:pStyle w:val="Normal"/>
        <w:widowControl w:val="false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Договор считается расторгнутым, после завершения всех необходимых правовых процедур Заказчиком и Исполнителем, в рамках действующего законодательства РФ.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-20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6. Ответственность Исполнителя и Заказчика при исполнении настоящего Договора</w:t>
      </w:r>
    </w:p>
    <w:p>
      <w:pPr>
        <w:pStyle w:val="Normal"/>
        <w:widowControl w:val="false"/>
        <w:tabs>
          <w:tab w:val="left" w:pos="284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За неисполнение или ненадлежащее  исполнение  условий настоящего Договора, Стороны несут ответственность, предусмотренную законодательством РФ и условиями настоящего Договора. </w:t>
      </w:r>
    </w:p>
    <w:p>
      <w:pPr>
        <w:pStyle w:val="Normal"/>
        <w:widowControl w:val="false"/>
        <w:tabs>
          <w:tab w:val="left" w:pos="284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2 экземплярах, по одному для каждой Стороны, имеющих равную юридическую силу.</w:t>
      </w:r>
    </w:p>
    <w:p>
      <w:pPr>
        <w:pStyle w:val="Normal"/>
        <w:widowControl w:val="false"/>
        <w:tabs>
          <w:tab w:val="left" w:pos="284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Изменения и/или дополнения к настоящему Договору оформляются Сторонами в письменной форме в форме дополнительного соглашения к настоящему Договору.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-207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7. Срок действия Договора</w:t>
      </w:r>
    </w:p>
    <w:p>
      <w:pPr>
        <w:pStyle w:val="Normal"/>
        <w:widowControl w:val="false"/>
        <w:tabs>
          <w:tab w:val="left" w:pos="-142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lang w:eastAsia="ru-RU"/>
        </w:rPr>
        <w:t xml:space="preserve">7.1. Настоящий Договор вступает в силу со дня его </w:t>
      </w:r>
      <w:r>
        <w:rPr>
          <w:rFonts w:ascii="Times New Roman" w:hAnsi="Times New Roman"/>
        </w:rPr>
        <w:t xml:space="preserve">подписания Сторонами и действует до </w:t>
      </w:r>
      <w:r>
        <w:rPr>
          <w:rFonts w:ascii="Times New Roman" w:hAnsi="Times New Roman"/>
          <w:b/>
          <w:bCs/>
          <w:u w:val="single"/>
        </w:rPr>
        <w:t>«31» мая 202</w:t>
      </w:r>
      <w:r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b/>
          <w:bCs/>
          <w:u w:val="single"/>
        </w:rPr>
        <w:t xml:space="preserve"> года.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6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приказа Исполнителем о зачислении Обучающегося в соответствующую группу у Исполнителя, до издания приказа Исполнителем об окончании обучения или отчисления </w:t>
      </w:r>
      <w:r>
        <w:rPr>
          <w:rFonts w:eastAsia="Times New Roman" w:ascii="Times New Roman" w:hAnsi="Times New Roman"/>
          <w:lang w:eastAsia="ru-RU"/>
        </w:rPr>
        <w:t xml:space="preserve">Обучающегося </w:t>
      </w:r>
      <w:r>
        <w:rPr>
          <w:rFonts w:ascii="Times New Roman" w:hAnsi="Times New Roman"/>
        </w:rPr>
        <w:t>из соответствующей группы у Исполнителя.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-207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>8. Адреса, реквизиты и подписи Сторон настоящего Договора</w:t>
      </w:r>
    </w:p>
    <w:tbl>
      <w:tblPr>
        <w:tblW w:w="984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51"/>
        <w:gridCol w:w="3260"/>
        <w:gridCol w:w="2929"/>
      </w:tblGrid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Заказчик 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Воспитанник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дошкольное образовательное учреждение детский сад «Морошка»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629380, ЯНАО, Красноселькупский район, с.Красноселькуп, ул. Нагорная, д. 29 Телефоны: 8 (349)32 2-31-75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(заведующий)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для перечисления денежных средств от физических лиц: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ИНН 8912001704, 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КПП 891201001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Получатель: УПРАВЛЕНИЕ ФИНАНСОВ АДМИНИСТРАЦИИ РАЙОНА (МДОУ ДС «МОРОШКА») 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счет № 03234643719330009000,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БИК 007182108 в РКЦ САЛЕХАРД//УФК по Ямало-Ненецкому автономному округу г. Салехард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КБК 974-0000-0000000000-130 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ОКТМО 71933000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 платежа: 974-0000-0000000000-130 л/с974020002 т.с.04.02.00 Указывать название услуги, Ф.И.О. ребенка</w:t>
            </w:r>
          </w:p>
          <w:p>
            <w:pPr>
              <w:pStyle w:val="Style2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E-mail: moroshka@uoks.ru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 МДОУ детский сад «Морошка»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_______________/  И. Н. Усик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              расшифровка подписи 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6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«Заказчик» получил один экземпляр настоящего Договора: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Style20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___________________/________________________</w:t>
            </w:r>
          </w:p>
          <w:p>
            <w:pPr>
              <w:pStyle w:val="Style20"/>
              <w:spacing w:before="0"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              расшифровка подписи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4956" w:firstLine="708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153" w:hanging="360"/>
      </w:pPr>
      <w:rPr>
        <w:sz w:val="20"/>
        <w:b/>
        <w:szCs w:val="20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873" w:hanging="720"/>
      </w:pPr>
    </w:lvl>
    <w:lvl w:ilvl="3">
      <w:start w:val="1"/>
      <w:numFmt w:val="decimal"/>
      <w:lvlText w:val="%1.%2.%3.%4."/>
      <w:lvlJc w:val="left"/>
      <w:pPr>
        <w:ind w:left="1233" w:hanging="720"/>
      </w:pPr>
    </w:lvl>
    <w:lvl w:ilvl="4">
      <w:start w:val="1"/>
      <w:numFmt w:val="decimal"/>
      <w:lvlText w:val="%1.%2.%3.%4.%5."/>
      <w:lvlJc w:val="left"/>
      <w:pPr>
        <w:ind w:left="1953" w:hanging="1080"/>
      </w:pPr>
    </w:lvl>
    <w:lvl w:ilvl="5">
      <w:start w:val="1"/>
      <w:numFmt w:val="decimal"/>
      <w:lvlText w:val="%1.%2.%3.%4.%5.%6."/>
      <w:lvlJc w:val="left"/>
      <w:pPr>
        <w:ind w:left="2313" w:hanging="1080"/>
      </w:pPr>
    </w:lvl>
    <w:lvl w:ilvl="6">
      <w:start w:val="1"/>
      <w:numFmt w:val="decimal"/>
      <w:lvlText w:val="%1.%2.%3.%4.%5.%6.%7."/>
      <w:lvlJc w:val="left"/>
      <w:pPr>
        <w:ind w:left="3033" w:hanging="1440"/>
      </w:pPr>
    </w:lvl>
    <w:lvl w:ilvl="7">
      <w:start w:val="1"/>
      <w:numFmt w:val="decimal"/>
      <w:lvlText w:val="%1.%2.%3.%4.%5.%6.%7.%8."/>
      <w:lvlJc w:val="left"/>
      <w:pPr>
        <w:ind w:left="3393" w:hanging="1440"/>
      </w:pPr>
    </w:lvl>
    <w:lvl w:ilvl="8">
      <w:start w:val="1"/>
      <w:numFmt w:val="decimal"/>
      <w:lvlText w:val="%1.%2.%3.%4.%5.%6.%7.%8.%9."/>
      <w:lvlJc w:val="left"/>
      <w:pPr>
        <w:ind w:left="4113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478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a0f8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/>
      <w:b/>
      <w:sz w:val="20"/>
      <w:szCs w:val="20"/>
    </w:rPr>
  </w:style>
  <w:style w:type="character" w:styleId="ListLabel2" w:customStyle="1">
    <w:name w:val="ListLabel 2"/>
    <w:qFormat/>
    <w:rPr>
      <w:rFonts w:ascii="Times New Roman" w:hAnsi="Times New Roman"/>
      <w:b/>
      <w:sz w:val="20"/>
      <w:szCs w:val="20"/>
    </w:rPr>
  </w:style>
  <w:style w:type="character" w:styleId="ListLabel3" w:customStyle="1">
    <w:name w:val="ListLabel 3"/>
    <w:qFormat/>
    <w:rPr>
      <w:rFonts w:ascii="Times New Roman" w:hAnsi="Times New Roman"/>
      <w:b/>
      <w:sz w:val="20"/>
      <w:szCs w:val="20"/>
    </w:rPr>
  </w:style>
  <w:style w:type="character" w:styleId="ListLabel4">
    <w:name w:val="ListLabel 4"/>
    <w:qFormat/>
    <w:rPr>
      <w:rFonts w:ascii="Times New Roman" w:hAnsi="Times New Roman"/>
      <w:b/>
      <w:sz w:val="20"/>
      <w:szCs w:val="20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3478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a0f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LibreOffice/5.1.6.2$Linux_X86_64 LibreOffice_project/10m0$Build-2</Application>
  <Pages>4</Pages>
  <Words>1265</Words>
  <Characters>10187</Characters>
  <CharactersWithSpaces>11571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2018-11-02T11:39:00Z</dcterms:created>
  <dc:creator>Mikhail</dc:creator>
  <dc:description/>
  <dc:language>ru-RU</dc:language>
  <cp:lastModifiedBy/>
  <cp:lastPrinted>2022-10-02T12:52:31Z</cp:lastPrinted>
  <dcterms:modified xsi:type="dcterms:W3CDTF">2022-10-02T12:54:48Z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